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Manuel Odhe</w:t>
      </w:r>
    </w:p>
    <w:p>
      <w:pPr>
        <w:spacing w:after="120"/>
        <w:jc w:val="left"/>
      </w:pPr>
      <w:r>
        <w:rPr>
          <w:b/>
          <w:sz w:val="24"/>
        </w:rPr>
        <w:t>Lead Product Designer | UX Strategist | AI Experience Lead</w:t>
      </w:r>
    </w:p>
    <w:p>
      <w:pPr>
        <w:spacing w:after="40"/>
        <w:jc w:val="left"/>
      </w:pPr>
      <w:r>
        <w:t>Atlanta, GA | (678) 650-2654 | manuel.odhe@gmail.com | U.S. Work Authorized</w:t>
      </w:r>
    </w:p>
    <w:p>
      <w:pPr>
        <w:jc w:val="left"/>
      </w:pPr>
      <w:r>
        <w:t>manuelodhe.com | linkedin.com/in/manuelodhe | behance.net/manuelodhe</w:t>
      </w:r>
    </w:p>
    <w:p>
      <w:pPr>
        <w:pStyle w:val="Heading1"/>
        <w:jc w:val="left"/>
      </w:pPr>
      <w:r>
        <w:t>Summary</w:t>
      </w:r>
    </w:p>
    <w:p>
      <w:pPr>
        <w:spacing w:line="276" w:lineRule="auto"/>
        <w:jc w:val="left"/>
      </w:pPr>
      <w:r>
        <w:t>Lead product designer and UX strategist with 12+ years of experience designing and launching complex mobile, web, and consumer digital products across healthcare, fintech, streaming, and technology. Experienced owning end-to-end mobile product experiences from strategy and concept through UX/UI, prototyping, development, and launch, with a strong foundation in interaction design, visual design, and data-informed UX. Currently leading product design for a consumer streaming platform, balancing core product development with rapid experimentation across AI-powered and emerging experiences.</w:t>
      </w:r>
    </w:p>
    <w:p>
      <w:pPr>
        <w:pStyle w:val="Heading1"/>
        <w:jc w:val="left"/>
      </w:pPr>
      <w:r>
        <w:t>Experience</w:t>
      </w:r>
    </w:p>
    <w:p>
      <w:pPr>
        <w:pStyle w:val="Heading2"/>
        <w:spacing w:before="0"/>
        <w:jc w:val="left"/>
      </w:pPr>
      <w:r>
        <w:t>Head of Product Design / Product Design Lead | SharePlay</w:t>
        <w:tab/>
        <w:t>Feb 2026 – Present</w:t>
      </w:r>
    </w:p>
    <w:p>
      <w:pPr>
        <w:keepNext/>
        <w:spacing w:after="80"/>
        <w:jc w:val="left"/>
      </w:pPr>
      <w:r>
        <w:t>Atlanta, GA</w:t>
      </w:r>
    </w:p>
    <w:p>
      <w:pPr>
        <w:pStyle w:val="ListBullet"/>
        <w:jc w:val="left"/>
      </w:pPr>
      <w:r>
        <w:t>Lead end-to-end product design across core streaming, VOD, chat, monetization, and creator tooling for the platform.</w:t>
      </w:r>
    </w:p>
    <w:p>
      <w:pPr>
        <w:pStyle w:val="ListBullet"/>
        <w:jc w:val="left"/>
      </w:pPr>
      <w:r>
        <w:t>Built the platform design system from the ground up, establishing reusable components, design tokens, Figma variables, interaction standards, and scalable UX patterns across web and streaming surfaces; cut design-to-ship time by two weeks with adoption across all teams.</w:t>
      </w:r>
    </w:p>
    <w:p>
      <w:pPr>
        <w:pStyle w:val="ListBullet"/>
        <w:jc w:val="left"/>
      </w:pPr>
      <w:r>
        <w:t>Use AI-assisted and agent-based workflows, including MCP and prompt-driven tooling, to accelerate design and prototyping while exploring how structured design-system context can improve AI-generated experiences.</w:t>
      </w:r>
    </w:p>
    <w:p>
      <w:pPr>
        <w:pStyle w:val="ListBullet"/>
        <w:jc w:val="left"/>
      </w:pPr>
      <w:r>
        <w:t>Shipped AI-driven discovery systems — recommendation logic, engagement signals, and creator visibility tools — increasing creator revenue and discoverability by 55%.</w:t>
      </w:r>
    </w:p>
    <w:p>
      <w:pPr>
        <w:pStyle w:val="ListBullet"/>
        <w:jc w:val="left"/>
      </w:pPr>
      <w:r>
        <w:t>Architected “Louie,” an AI co-streamer, defining its personality system, conversational UX patterns, and real-time contextual responses during live broadcasts.</w:t>
      </w:r>
    </w:p>
    <w:p>
      <w:pPr>
        <w:pStyle w:val="ListBullet"/>
        <w:jc w:val="left"/>
      </w:pPr>
      <w:r>
        <w:t>Partner with engineering and data to translate user needs into AI behaviors, adaptive UX states, recommendation signals, analytics dashboards, and automated content-surfacing experiences.</w:t>
      </w:r>
    </w:p>
    <w:p>
      <w:pPr>
        <w:pStyle w:val="ListBullet"/>
        <w:jc w:val="left"/>
      </w:pPr>
      <w:r>
        <w:t>Designed lifecycle and re-engagement experiences for dormant users, lifting reactivation by 44%.</w:t>
      </w:r>
    </w:p>
    <w:p>
      <w:pPr>
        <w:pStyle w:val="Heading2"/>
        <w:jc w:val="left"/>
      </w:pPr>
      <w:r>
        <w:t>Product Designer | Pfizer</w:t>
        <w:tab/>
        <w:t>Aug 2023 – Dec 2025</w:t>
      </w:r>
    </w:p>
    <w:p>
      <w:pPr>
        <w:keepNext/>
        <w:spacing w:after="80"/>
        <w:jc w:val="left"/>
      </w:pPr>
      <w:r>
        <w:t>New York, NY</w:t>
      </w:r>
    </w:p>
    <w:p>
      <w:pPr>
        <w:pStyle w:val="ListBullet"/>
        <w:jc w:val="left"/>
      </w:pPr>
      <w:r>
        <w:t>Led end-to-end product design for a consumer-facing mobile experience, translating complex user and business needs into intuitive product flows from initial strategy and concept through implementation.</w:t>
      </w:r>
    </w:p>
    <w:p>
      <w:pPr>
        <w:pStyle w:val="ListBullet"/>
        <w:jc w:val="left"/>
      </w:pPr>
      <w:r>
        <w:t>Designed the Pfizer Migraine App, including AI-powered adaptive personas, improving patient engagement by 60% and treatment adherence by 30%.</w:t>
      </w:r>
    </w:p>
    <w:p>
      <w:pPr>
        <w:pStyle w:val="ListBullet"/>
        <w:jc w:val="left"/>
      </w:pPr>
      <w:r>
        <w:t>Owned UX strategy, interaction design, UI design, and prototyping while partnering closely with engineering and stakeholders to bring mobile experiences from concept through development.</w:t>
      </w:r>
    </w:p>
    <w:p>
      <w:pPr>
        <w:pStyle w:val="ListBullet"/>
        <w:jc w:val="left"/>
      </w:pPr>
      <w:r>
        <w:t>Led UX for Pfizer’s COVID IDH initiative, supporting critical healthcare workflows at national scale for 20 million users.</w:t>
      </w:r>
    </w:p>
    <w:p>
      <w:pPr>
        <w:pStyle w:val="ListBullet"/>
        <w:jc w:val="left"/>
      </w:pPr>
      <w:r>
        <w:t>Redesigned digital experiences for Nurtec and Paxlovid post-acquisition, aligning patient journeys with enterprise systems.</w:t>
      </w:r>
    </w:p>
    <w:p>
      <w:pPr>
        <w:pStyle w:val="ListBullet"/>
        <w:jc w:val="left"/>
      </w:pPr>
      <w:r>
        <w:t>Established accessibility standards and reusable design patterns adopted across Pfizer’s patient-facing product portfolio.</w:t>
      </w:r>
    </w:p>
    <w:p>
      <w:pPr>
        <w:pStyle w:val="Heading2"/>
        <w:jc w:val="left"/>
      </w:pPr>
      <w:r>
        <w:t>Lead UX Consultant | Deloitte</w:t>
        <w:tab/>
        <w:t>Jun 2022 – Jun 2023</w:t>
      </w:r>
    </w:p>
    <w:p>
      <w:pPr>
        <w:keepNext/>
        <w:spacing w:after="80"/>
        <w:jc w:val="left"/>
      </w:pPr>
      <w:r>
        <w:t>New York, NY | Embedded client: Thomson Reuters (Toronto, Canada)</w:t>
      </w:r>
    </w:p>
    <w:p>
      <w:pPr>
        <w:pStyle w:val="ListBullet"/>
        <w:jc w:val="left"/>
      </w:pPr>
      <w:r>
        <w:t>Drove the full redesign of Thomson Reuters’ internal design system, modernizing a UX ecosystem used across internal products by designers and engineers.</w:t>
      </w:r>
    </w:p>
    <w:p>
      <w:pPr>
        <w:pStyle w:val="ListBullet"/>
        <w:jc w:val="left"/>
      </w:pPr>
      <w:r>
        <w:t>Audited component architecture, interaction patterns, and system-wide inconsistencies to identify UX debt, redundancies, accessibility issues, and scalability risks.</w:t>
      </w:r>
    </w:p>
    <w:p>
      <w:pPr>
        <w:pStyle w:val="ListBullet"/>
        <w:jc w:val="left"/>
      </w:pPr>
      <w:r>
        <w:t>Established reusable standards and patterns and contributed to design-system governance, documentation, and adoption practices across product teams.</w:t>
      </w:r>
    </w:p>
    <w:p>
      <w:pPr>
        <w:pStyle w:val="ListBullet"/>
        <w:jc w:val="left"/>
      </w:pPr>
      <w:r>
        <w:t>Partnered closely with engineering to align design-system decisions with implementation and establish a long-term roadmap for system adoption and evolution.</w:t>
      </w:r>
    </w:p>
    <w:p>
      <w:pPr>
        <w:pStyle w:val="ListBullet"/>
        <w:jc w:val="left"/>
      </w:pPr>
      <w:r>
        <w:t>Led UX strategy, research, interaction design, prototyping, and testing across enterprise platforms for healthcare, finance, and public-sector clients.</w:t>
      </w:r>
    </w:p>
    <w:p>
      <w:pPr>
        <w:pStyle w:val="Heading2"/>
        <w:jc w:val="left"/>
      </w:pPr>
      <w:r>
        <w:t>Senior Visual Designer (Contract) | BYND</w:t>
        <w:tab/>
        <w:t>Feb 2022 – Jun 2022</w:t>
      </w:r>
    </w:p>
    <w:p>
      <w:pPr>
        <w:keepNext/>
        <w:spacing w:after="80"/>
        <w:jc w:val="left"/>
      </w:pPr>
      <w:r>
        <w:t>Remote — California</w:t>
      </w:r>
    </w:p>
    <w:p>
      <w:pPr>
        <w:pStyle w:val="ListBullet"/>
        <w:jc w:val="left"/>
      </w:pPr>
      <w:r>
        <w:t>Designed internal onboarding and knowledge tools for Google, improving accessibility and time-to-productivity for new hires.</w:t>
      </w:r>
    </w:p>
    <w:p>
      <w:pPr>
        <w:pStyle w:val="ListBullet"/>
        <w:jc w:val="left"/>
      </w:pPr>
      <w:r>
        <w:t>Created data visualization dashboards for YouTube Shorts, enabling creators to interpret performance trends and optimize content.</w:t>
      </w:r>
    </w:p>
    <w:p>
      <w:pPr>
        <w:pStyle w:val="Heading2"/>
        <w:jc w:val="left"/>
      </w:pPr>
      <w:r>
        <w:t>Senior UX Designer (Contract) | WorkLLama</w:t>
        <w:tab/>
        <w:t>Jun 2021 – Dec 2021</w:t>
      </w:r>
    </w:p>
    <w:p>
      <w:pPr>
        <w:keepNext/>
        <w:spacing w:after="80"/>
        <w:jc w:val="left"/>
      </w:pPr>
      <w:r>
        <w:t>Remote</w:t>
      </w:r>
    </w:p>
    <w:p>
      <w:pPr>
        <w:pStyle w:val="ListBullet"/>
        <w:jc w:val="left"/>
      </w:pPr>
      <w:r>
        <w:t>Designed the end-to-end candidate portal for an early-stage medical staffing platform — profile setup, credential capture, job search, and placement workflows.</w:t>
      </w:r>
    </w:p>
    <w:p>
      <w:pPr>
        <w:pStyle w:val="ListBullet"/>
        <w:jc w:val="left"/>
      </w:pPr>
      <w:r>
        <w:t>Established the core UI patterns and reusable components that gave the product its design foundation as the startup scaled.</w:t>
      </w:r>
    </w:p>
    <w:p>
      <w:pPr>
        <w:pStyle w:val="Heading2"/>
        <w:jc w:val="left"/>
      </w:pPr>
      <w:r>
        <w:t>Senior UX Designer | U.S. Bank</w:t>
        <w:tab/>
        <w:t>Sep 2020 – Jun 2021</w:t>
      </w:r>
    </w:p>
    <w:p>
      <w:pPr>
        <w:keepNext/>
        <w:spacing w:after="80"/>
        <w:jc w:val="left"/>
      </w:pPr>
      <w:r>
        <w:t>Atlanta, GA</w:t>
      </w:r>
    </w:p>
    <w:p>
      <w:pPr>
        <w:pStyle w:val="ListBullet"/>
        <w:jc w:val="left"/>
      </w:pPr>
      <w:r>
        <w:t>Led UX and product design for U.S. Bank’s Small Business Mobile App, simplifying complex financial workflows and creating intuitive mobile experiences for business customers.</w:t>
      </w:r>
    </w:p>
    <w:p>
      <w:pPr>
        <w:pStyle w:val="ListBullet"/>
        <w:jc w:val="left"/>
      </w:pPr>
      <w:r>
        <w:t>Redesigned onboarding and core banking workflows, contributing to the app moving from #9 to #4 in national rankings.</w:t>
      </w:r>
    </w:p>
    <w:p>
      <w:pPr>
        <w:pStyle w:val="ListBullet"/>
        <w:jc w:val="left"/>
      </w:pPr>
      <w:r>
        <w:t>Owned work across UX strategy, interaction design, UI design, and prototyping, partnering with cross-functional teams to translate customer needs into scalable product experiences.</w:t>
      </w:r>
    </w:p>
    <w:p>
      <w:pPr>
        <w:pStyle w:val="ListBullet"/>
        <w:jc w:val="left"/>
      </w:pPr>
      <w:r>
        <w:t>Led a cross-functional team of 7 across design, engineering, and product toward aligned delivery.</w:t>
      </w:r>
    </w:p>
    <w:p>
      <w:pPr>
        <w:pStyle w:val="ListBullet"/>
        <w:jc w:val="left"/>
      </w:pPr>
      <w:r>
        <w:t>Introduced research-driven decision frameworks that shaped long-term product roadmap planning.</w:t>
      </w:r>
    </w:p>
    <w:p>
      <w:pPr>
        <w:pStyle w:val="Heading2"/>
        <w:jc w:val="left"/>
      </w:pPr>
      <w:r>
        <w:t>UI Designer | LivePerson</w:t>
        <w:tab/>
        <w:t>Mar 2019 – Oct 2019</w:t>
      </w:r>
    </w:p>
    <w:p>
      <w:pPr>
        <w:keepNext/>
        <w:spacing w:after="80"/>
        <w:jc w:val="left"/>
      </w:pPr>
      <w:r>
        <w:t>Remote</w:t>
      </w:r>
    </w:p>
    <w:p>
      <w:pPr>
        <w:pStyle w:val="ListBullet"/>
        <w:jc w:val="left"/>
      </w:pPr>
      <w:r>
        <w:t>Designed UI components and workflows for enterprise conversational AI and messaging platforms.</w:t>
      </w:r>
    </w:p>
    <w:p>
      <w:pPr>
        <w:pStyle w:val="ListBullet"/>
        <w:jc w:val="left"/>
      </w:pPr>
      <w:r>
        <w:t>Improved interface clarity and efficiency across automation and customer engagement tooling.</w:t>
      </w:r>
    </w:p>
    <w:p>
      <w:pPr>
        <w:pStyle w:val="Heading1"/>
        <w:jc w:val="left"/>
      </w:pPr>
      <w:r>
        <w:t>Skills</w:t>
      </w:r>
    </w:p>
    <w:p>
      <w:pPr>
        <w:spacing w:after="120"/>
        <w:jc w:val="left"/>
      </w:pPr>
      <w:r>
        <w:rPr>
          <w:b/>
        </w:rPr>
        <w:t xml:space="preserve">Core Competencies: </w:t>
      </w:r>
      <w:r>
        <w:t>Design Systems, Systems Thinking, Product Design, UX Strategy, Design Tokens, Component Architecture, Design System Governance, Interaction Design, Visual Design, User Research, Information Architecture, Accessibility (WCAG), AI-Driven UX, AI-Assisted Design, Conversational UX, Design-to-Code Systems, Design Leadership</w:t>
      </w:r>
    </w:p>
    <w:p>
      <w:pPr>
        <w:jc w:val="left"/>
      </w:pPr>
      <w:r>
        <w:rPr>
          <w:b/>
        </w:rPr>
        <w:t xml:space="preserve">Tools: </w:t>
      </w:r>
      <w:r>
        <w:t>Figma, Figma Variables, FigJam, Miro, Adobe Creative Suite, AI &amp; Agent-Based Workflows, MCP, HTML/CSS, React, Web Components, Agile / Scrum, Design Sprints</w:t>
      </w:r>
    </w:p>
    <w:p>
      <w:pPr>
        <w:pStyle w:val="Heading1"/>
        <w:jc w:val="left"/>
      </w:pPr>
      <w:r>
        <w:t>Education</w:t>
      </w:r>
    </w:p>
    <w:p>
      <w:pPr>
        <w:jc w:val="left"/>
      </w:pPr>
      <w:r>
        <w:t>BSc Software Engineering | University of Huddersfield, England, UK</w:t>
      </w:r>
    </w:p>
    <w:p>
      <w:pPr>
        <w:pStyle w:val="Heading1"/>
        <w:jc w:val="left"/>
      </w:pPr>
      <w:r>
        <w:t>Certifications</w:t>
      </w:r>
    </w:p>
    <w:p>
      <w:pPr>
        <w:jc w:val="left"/>
      </w:pPr>
      <w:r>
        <w:t>Human-Centered Design Certification | MIT Sloan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80" w:line="276" w:lineRule="auto"/>
    </w:pPr>
    <w:rPr>
      <w:rFonts w:ascii="Calibri" w:hAnsi="Calibri" w:eastAsia="Calibri" w:cs="Calibri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 w:line="276" w:lineRule="auto"/>
      <w:outlineLvl w:val="0"/>
    </w:pPr>
    <w:rPr>
      <w:rFonts w:ascii="Calibri" w:hAnsi="Calibri" w:eastAsia="Calibri" w:cs="Calibri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tabs>
        <w:tab w:pos="10080" w:val="right"/>
      </w:tabs>
      <w:spacing w:before="240" w:after="20" w:line="276" w:lineRule="auto"/>
      <w:outlineLvl w:val="1"/>
    </w:pPr>
    <w:rPr>
      <w:rFonts w:ascii="Calibri" w:hAnsi="Calibri" w:eastAsia="Calibri" w:cs="Calibri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40" w:line="240" w:lineRule="auto" w:before="0"/>
      <w:contextualSpacing/>
    </w:pPr>
    <w:rPr>
      <w:rFonts w:ascii="Calibri" w:hAnsi="Calibri" w:eastAsia="Calibri" w:cs="Calibri"/>
      <w:b/>
      <w:i w:val="0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numPr>
        <w:numId w:val="1"/>
      </w:numPr>
      <w:spacing w:before="0" w:after="60" w:line="276" w:lineRule="auto"/>
      <w:contextualSpacing/>
    </w:pPr>
    <w:rPr>
      <w:rFonts w:ascii="Calibri" w:hAnsi="Calibri" w:eastAsia="Calibri" w:cs="Calibri"/>
      <w:i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Manuel Odhe — Résumé</dc:title>
  <dc:subject>Lead Product Designer | UX Strategist | AI Experience Lead</dc:subject>
  <dc:creator>Manuel Odhe</dc:creator>
  <cp:keywords>product design, UX strategy, design systems, AI experience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